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3CFD4B49" w:rsidR="007E616C" w:rsidRPr="00FE0426" w:rsidRDefault="00E8390F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8390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3C9D78C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5EDDDE" w14:textId="31979167" w:rsidR="007E616C" w:rsidRPr="00631373" w:rsidRDefault="00782DB0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9D3C515" w14:textId="77777777" w:rsidR="00075838" w:rsidRPr="00075838" w:rsidRDefault="00075838" w:rsidP="0007583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75838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технічної документації</w:t>
      </w:r>
    </w:p>
    <w:p w14:paraId="69FE9B3A" w14:textId="77777777" w:rsidR="005864D5" w:rsidRDefault="00075838" w:rsidP="0007583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7583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із землеустрою щодо інвентаризації </w:t>
      </w:r>
      <w:r w:rsidR="005864D5">
        <w:rPr>
          <w:rFonts w:ascii="Times New Roman" w:hAnsi="Times New Roman" w:cs="Times New Roman"/>
          <w:b/>
          <w:bCs/>
          <w:sz w:val="24"/>
          <w:szCs w:val="24"/>
          <w:lang w:val="uk-UA"/>
        </w:rPr>
        <w:t>земель</w:t>
      </w:r>
    </w:p>
    <w:p w14:paraId="51C8A955" w14:textId="7CB59BB7" w:rsidR="00075838" w:rsidRPr="00075838" w:rsidRDefault="00075838" w:rsidP="0007583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75838">
        <w:rPr>
          <w:rFonts w:ascii="Times New Roman" w:hAnsi="Times New Roman" w:cs="Times New Roman"/>
          <w:b/>
          <w:bCs/>
          <w:sz w:val="24"/>
          <w:szCs w:val="24"/>
          <w:lang w:val="uk-UA"/>
        </w:rPr>
        <w:t>земель</w:t>
      </w:r>
      <w:r w:rsidR="005864D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ної ділянки </w:t>
      </w:r>
      <w:r w:rsidRPr="00075838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комунальної власності</w:t>
      </w:r>
      <w:r w:rsidR="005864D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39F10918" w14:textId="359AA53B" w:rsidR="0012562E" w:rsidRDefault="00075838" w:rsidP="00F34486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7583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12562E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3210800000:01:097:0042</w:t>
      </w:r>
      <w:r w:rsidRPr="00075838">
        <w:rPr>
          <w:rFonts w:ascii="Times New Roman" w:hAnsi="Times New Roman" w:cs="Times New Roman"/>
          <w:b/>
          <w:bCs/>
          <w:sz w:val="24"/>
          <w:szCs w:val="24"/>
          <w:lang w:val="uk-UA"/>
        </w:rPr>
        <w:t>)</w:t>
      </w:r>
    </w:p>
    <w:p w14:paraId="0CD97FD0" w14:textId="77777777" w:rsidR="00075838" w:rsidRPr="00075838" w:rsidRDefault="00075838" w:rsidP="00075838">
      <w:pPr>
        <w:pStyle w:val="a3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bookmarkEnd w:id="1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2"/>
    <w:p w14:paraId="55BF7262" w14:textId="533F6265" w:rsidR="006126D7" w:rsidRPr="000D6C1B" w:rsidRDefault="005864D5" w:rsidP="006D4055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розроблену технічну документацію із землеустрою щодо інвентаризації земель комунальної власності Бучанської міської ради (к. н. 3210800000:01:097:0042),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0,2884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категорія земель: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землі житлової та громадської забудови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цільове призначення: (код КВЦПЗ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03.15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для будівництва та обслуговування інших будівель громадської забудови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яка розташована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по вул. Тарасівська, 32-Б в м. Бучі Бучанського району Київської області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витяг з Державного земельного кадастру про земельну ділянку № НВ-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1201821922025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25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.08.2025 р.,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ст. 12 Земельного кодексу України, </w:t>
      </w:r>
      <w:r w:rsidR="00490AC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>ст. 57 Закону України «Про землеустрій», п. 34  ст. 26 Закону України «Про місцеве самоврядування в Україні», міська рада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7DB1C474" w:rsidR="00DA4A95" w:rsidRPr="007919DE" w:rsidRDefault="00490AC0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490AC0">
        <w:rPr>
          <w:rFonts w:eastAsiaTheme="minorHAnsi"/>
          <w:lang w:val="uk-UA" w:eastAsia="en-US"/>
        </w:rPr>
        <w:t>Затвердити технічну документацію із землеустрою щодо інвентаризації земель комунальної власності Бучанської міської ради (к. н. 3210800000:01:097:0042), площею 0,2884 га, категорія земель: землі житлової та громадської забудови, цільове призначення: (код КВЦПЗ 03.15) – для будівництва та обслуговування інших будівель громадської забудови, яка розташована</w:t>
      </w:r>
      <w:r>
        <w:rPr>
          <w:rFonts w:eastAsiaTheme="minorHAnsi"/>
          <w:lang w:val="uk-UA" w:eastAsia="en-US"/>
        </w:rPr>
        <w:t xml:space="preserve"> за адресою:</w:t>
      </w:r>
      <w:r w:rsidRPr="00490AC0">
        <w:rPr>
          <w:rFonts w:eastAsiaTheme="minorHAnsi"/>
          <w:lang w:val="uk-UA" w:eastAsia="en-US"/>
        </w:rPr>
        <w:t xml:space="preserve"> вул. Тарасівська, 32-Б</w:t>
      </w:r>
      <w:r>
        <w:rPr>
          <w:rFonts w:eastAsiaTheme="minorHAnsi"/>
          <w:lang w:val="uk-UA" w:eastAsia="en-US"/>
        </w:rPr>
        <w:t xml:space="preserve">, </w:t>
      </w:r>
      <w:r w:rsidRPr="00490AC0">
        <w:rPr>
          <w:rFonts w:eastAsiaTheme="minorHAnsi"/>
          <w:lang w:val="uk-UA" w:eastAsia="en-US"/>
        </w:rPr>
        <w:t>м. Буч</w:t>
      </w:r>
      <w:r>
        <w:rPr>
          <w:rFonts w:eastAsiaTheme="minorHAnsi"/>
          <w:lang w:val="uk-UA" w:eastAsia="en-US"/>
        </w:rPr>
        <w:t>а,</w:t>
      </w:r>
      <w:r w:rsidRPr="00490AC0">
        <w:rPr>
          <w:rFonts w:eastAsiaTheme="minorHAnsi"/>
          <w:lang w:val="uk-UA" w:eastAsia="en-US"/>
        </w:rPr>
        <w:t xml:space="preserve"> Бучанськ</w:t>
      </w:r>
      <w:r>
        <w:rPr>
          <w:rFonts w:eastAsiaTheme="minorHAnsi"/>
          <w:lang w:val="uk-UA" w:eastAsia="en-US"/>
        </w:rPr>
        <w:t>ий</w:t>
      </w:r>
      <w:r w:rsidRPr="00490AC0">
        <w:rPr>
          <w:rFonts w:eastAsiaTheme="minorHAnsi"/>
          <w:lang w:val="uk-UA" w:eastAsia="en-US"/>
        </w:rPr>
        <w:t xml:space="preserve"> район</w:t>
      </w:r>
      <w:r>
        <w:rPr>
          <w:rFonts w:eastAsiaTheme="minorHAnsi"/>
          <w:lang w:val="uk-UA" w:eastAsia="en-US"/>
        </w:rPr>
        <w:t>,</w:t>
      </w:r>
      <w:r w:rsidRPr="00490AC0">
        <w:rPr>
          <w:rFonts w:eastAsiaTheme="minorHAnsi"/>
          <w:lang w:val="uk-UA" w:eastAsia="en-US"/>
        </w:rPr>
        <w:t xml:space="preserve"> Київськ</w:t>
      </w:r>
      <w:r>
        <w:rPr>
          <w:rFonts w:eastAsiaTheme="minorHAnsi"/>
          <w:lang w:val="uk-UA" w:eastAsia="en-US"/>
        </w:rPr>
        <w:t>а</w:t>
      </w:r>
      <w:r w:rsidRPr="00490AC0">
        <w:rPr>
          <w:rFonts w:eastAsiaTheme="minorHAnsi"/>
          <w:lang w:val="uk-UA" w:eastAsia="en-US"/>
        </w:rPr>
        <w:t xml:space="preserve"> област</w:t>
      </w:r>
      <w:r>
        <w:rPr>
          <w:rFonts w:eastAsiaTheme="minorHAnsi"/>
          <w:lang w:val="uk-UA" w:eastAsia="en-US"/>
        </w:rPr>
        <w:t>ь.</w:t>
      </w:r>
    </w:p>
    <w:p w14:paraId="1101E511" w14:textId="38D4B0AD" w:rsidR="00490AC0" w:rsidRPr="00490AC0" w:rsidRDefault="00490AC0" w:rsidP="00490AC0">
      <w:pPr>
        <w:pStyle w:val="a4"/>
        <w:numPr>
          <w:ilvl w:val="0"/>
          <w:numId w:val="1"/>
        </w:numPr>
        <w:ind w:left="426" w:hanging="426"/>
        <w:jc w:val="both"/>
        <w:rPr>
          <w:lang w:val="uk-UA"/>
        </w:rPr>
      </w:pPr>
      <w:r w:rsidRPr="00490AC0">
        <w:rPr>
          <w:lang w:val="uk-UA"/>
        </w:rPr>
        <w:t>Зареєструвати право комунальної власності на земельну ділянку                                                                             (к. н. 3210800000:01:097:0042), площею 0,2884</w:t>
      </w:r>
      <w:r>
        <w:rPr>
          <w:lang w:val="uk-UA"/>
        </w:rPr>
        <w:t xml:space="preserve"> </w:t>
      </w:r>
      <w:r w:rsidRPr="00490AC0">
        <w:rPr>
          <w:lang w:val="uk-UA"/>
        </w:rPr>
        <w:t xml:space="preserve">га, відповідно до Закону України </w:t>
      </w:r>
      <w:r>
        <w:rPr>
          <w:lang w:val="uk-UA"/>
        </w:rPr>
        <w:t xml:space="preserve">                           </w:t>
      </w:r>
      <w:r w:rsidRPr="00490AC0">
        <w:rPr>
          <w:lang w:val="uk-UA"/>
        </w:rPr>
        <w:t>«Про державну реєстрацію речових прав на нерухоме майно та їх обтяжень».</w:t>
      </w:r>
    </w:p>
    <w:p w14:paraId="39B5C91F" w14:textId="16722375" w:rsidR="007919DE" w:rsidRDefault="00490AC0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490AC0">
        <w:rPr>
          <w:rFonts w:eastAsiaTheme="minorHAnsi"/>
          <w:lang w:val="uk-UA" w:eastAsia="en-US"/>
        </w:rPr>
        <w:t>Земельному відділу забезпечити подання необхідних документів для здійснення державної реєстрації речового права.</w:t>
      </w:r>
    </w:p>
    <w:p w14:paraId="33C6F0E2" w14:textId="55209015" w:rsidR="00490AC0" w:rsidRDefault="00490AC0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490AC0">
        <w:rPr>
          <w:rFonts w:eastAsiaTheme="minorHAnsi"/>
          <w:lang w:val="uk-UA" w:eastAsia="en-US"/>
        </w:rPr>
        <w:t>Внести зміни в земельно-облікові документи</w:t>
      </w:r>
      <w:r>
        <w:rPr>
          <w:rFonts w:eastAsiaTheme="minorHAnsi"/>
          <w:lang w:val="uk-UA" w:eastAsia="en-US"/>
        </w:rPr>
        <w:t>.</w:t>
      </w:r>
    </w:p>
    <w:p w14:paraId="5D445456" w14:textId="2B7CCB78" w:rsidR="00490AC0" w:rsidRPr="007919DE" w:rsidRDefault="00490AC0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490AC0"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ради з питань регулювання земельних відносин, екології природокористування, реалізації та впровадження реформ, містобудування та архітектури</w:t>
      </w:r>
    </w:p>
    <w:p w14:paraId="31AE4504" w14:textId="08C19517" w:rsidR="002B24C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5813FDE" w14:textId="4A7BD714" w:rsidR="00F34486" w:rsidRDefault="00F34486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F6F349" w14:textId="77777777" w:rsidR="00F34486" w:rsidRDefault="00F34486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DDA37C2" w14:textId="77777777" w:rsidR="00490AC0" w:rsidRDefault="00490AC0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9752A33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2799DDF4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E49043" w14:textId="5F7F4423" w:rsidR="00490AC0" w:rsidRDefault="00490AC0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65DED6" w14:textId="77777777" w:rsidR="00490AC0" w:rsidRDefault="00490AC0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1EB1EFF7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4C3223E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97972D" w14:textId="77777777" w:rsidR="00782DB0" w:rsidRDefault="00782DB0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2B4F9E8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201D6C1" w14:textId="1F6CFD66" w:rsidR="00782DB0" w:rsidRPr="00782DB0" w:rsidRDefault="001022EB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782DB0"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782DB0"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1B986BE7" w14:textId="77777777" w:rsidR="00782DB0" w:rsidRPr="00782DB0" w:rsidRDefault="00782DB0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3C0816B" w14:textId="2E25555F" w:rsidR="00EA76EE" w:rsidRDefault="00782DB0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 </w:t>
      </w:r>
      <w:r w:rsidR="001022E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5B31972C" w14:textId="0AC09B8E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782DB0">
      <w:pgSz w:w="11907" w:h="16840" w:code="9"/>
      <w:pgMar w:top="426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75838"/>
    <w:rsid w:val="0008259A"/>
    <w:rsid w:val="00096979"/>
    <w:rsid w:val="000A1370"/>
    <w:rsid w:val="000D2A84"/>
    <w:rsid w:val="000D6C1B"/>
    <w:rsid w:val="001022EB"/>
    <w:rsid w:val="0012562E"/>
    <w:rsid w:val="001434E8"/>
    <w:rsid w:val="0016053F"/>
    <w:rsid w:val="001B0A60"/>
    <w:rsid w:val="001E4397"/>
    <w:rsid w:val="00216AA4"/>
    <w:rsid w:val="0022367B"/>
    <w:rsid w:val="00242D4D"/>
    <w:rsid w:val="00276165"/>
    <w:rsid w:val="002B24C2"/>
    <w:rsid w:val="002C1B62"/>
    <w:rsid w:val="003A0718"/>
    <w:rsid w:val="003C1D8A"/>
    <w:rsid w:val="003D5167"/>
    <w:rsid w:val="003F3D3F"/>
    <w:rsid w:val="00425E61"/>
    <w:rsid w:val="0044223F"/>
    <w:rsid w:val="00490AC0"/>
    <w:rsid w:val="00497614"/>
    <w:rsid w:val="004B4116"/>
    <w:rsid w:val="004D7857"/>
    <w:rsid w:val="004F59CA"/>
    <w:rsid w:val="005061FB"/>
    <w:rsid w:val="00551978"/>
    <w:rsid w:val="005667CC"/>
    <w:rsid w:val="00584A51"/>
    <w:rsid w:val="005864D5"/>
    <w:rsid w:val="005B73CF"/>
    <w:rsid w:val="005C046F"/>
    <w:rsid w:val="005F2F80"/>
    <w:rsid w:val="006126D7"/>
    <w:rsid w:val="00643264"/>
    <w:rsid w:val="00652B14"/>
    <w:rsid w:val="006958F1"/>
    <w:rsid w:val="006C4026"/>
    <w:rsid w:val="006D4055"/>
    <w:rsid w:val="006F2691"/>
    <w:rsid w:val="006F7B70"/>
    <w:rsid w:val="007015D5"/>
    <w:rsid w:val="00717227"/>
    <w:rsid w:val="00735540"/>
    <w:rsid w:val="00746D54"/>
    <w:rsid w:val="00782DB0"/>
    <w:rsid w:val="007919DE"/>
    <w:rsid w:val="007E398B"/>
    <w:rsid w:val="007E616C"/>
    <w:rsid w:val="007E6937"/>
    <w:rsid w:val="007F3FA3"/>
    <w:rsid w:val="00846ECD"/>
    <w:rsid w:val="008A194B"/>
    <w:rsid w:val="008D64C6"/>
    <w:rsid w:val="008F03B6"/>
    <w:rsid w:val="00972EA0"/>
    <w:rsid w:val="009D5F84"/>
    <w:rsid w:val="00A141B0"/>
    <w:rsid w:val="00A149BC"/>
    <w:rsid w:val="00A33ECD"/>
    <w:rsid w:val="00A63370"/>
    <w:rsid w:val="00A645E2"/>
    <w:rsid w:val="00A82D54"/>
    <w:rsid w:val="00AA0E7B"/>
    <w:rsid w:val="00AA20D6"/>
    <w:rsid w:val="00AB2AC9"/>
    <w:rsid w:val="00AB4ABF"/>
    <w:rsid w:val="00AD6E29"/>
    <w:rsid w:val="00AF5BAA"/>
    <w:rsid w:val="00B56F67"/>
    <w:rsid w:val="00BB3BEE"/>
    <w:rsid w:val="00BE2684"/>
    <w:rsid w:val="00C02D91"/>
    <w:rsid w:val="00C057BF"/>
    <w:rsid w:val="00C44A74"/>
    <w:rsid w:val="00C6609F"/>
    <w:rsid w:val="00CA0A39"/>
    <w:rsid w:val="00CA58CF"/>
    <w:rsid w:val="00CB4D21"/>
    <w:rsid w:val="00CC2E94"/>
    <w:rsid w:val="00CD4A1E"/>
    <w:rsid w:val="00CE6DA7"/>
    <w:rsid w:val="00D129A9"/>
    <w:rsid w:val="00DA4A95"/>
    <w:rsid w:val="00DB0FA9"/>
    <w:rsid w:val="00DB2E6C"/>
    <w:rsid w:val="00DF76E5"/>
    <w:rsid w:val="00E03A29"/>
    <w:rsid w:val="00E36143"/>
    <w:rsid w:val="00E8390F"/>
    <w:rsid w:val="00EA76EE"/>
    <w:rsid w:val="00EC7F19"/>
    <w:rsid w:val="00F045C7"/>
    <w:rsid w:val="00F34486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1925</Words>
  <Characters>1098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8</cp:revision>
  <cp:lastPrinted>2025-09-05T06:39:00Z</cp:lastPrinted>
  <dcterms:created xsi:type="dcterms:W3CDTF">2025-08-26T08:39:00Z</dcterms:created>
  <dcterms:modified xsi:type="dcterms:W3CDTF">2025-09-05T06:41:00Z</dcterms:modified>
</cp:coreProperties>
</file>